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CE" w:rsidRDefault="00BA5FCE" w:rsidP="00BA5F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Helvetica"/>
          <w:i/>
          <w:iCs/>
          <w:color w:val="000080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Helvetica"/>
          <w:i/>
          <w:iCs/>
          <w:color w:val="000080"/>
          <w:sz w:val="23"/>
          <w:szCs w:val="23"/>
          <w:bdr w:val="none" w:sz="0" w:space="0" w:color="auto" w:frame="1"/>
        </w:rPr>
        <w:t>Консультация для педагогов</w:t>
      </w:r>
    </w:p>
    <w:p w:rsidR="00BA5FCE" w:rsidRPr="00BA5FCE" w:rsidRDefault="00BA5FCE" w:rsidP="00BA5F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Helvetica"/>
          <w:i/>
          <w:iCs/>
          <w:color w:val="000080"/>
          <w:sz w:val="29"/>
          <w:szCs w:val="23"/>
          <w:bdr w:val="none" w:sz="0" w:space="0" w:color="auto" w:frame="1"/>
        </w:rPr>
      </w:pPr>
      <w:r w:rsidRPr="00BA5FCE">
        <w:rPr>
          <w:rStyle w:val="a4"/>
          <w:rFonts w:ascii="inherit" w:hAnsi="inherit" w:cs="Helvetica"/>
          <w:i/>
          <w:iCs/>
          <w:color w:val="000080"/>
          <w:sz w:val="29"/>
          <w:szCs w:val="23"/>
          <w:bdr w:val="none" w:sz="0" w:space="0" w:color="auto" w:frame="1"/>
        </w:rPr>
        <w:t>«Методы, приёмы и формы работы с детьми по обучению диалогу»</w:t>
      </w:r>
    </w:p>
    <w:p w:rsidR="00BA5FCE" w:rsidRPr="00BA5FCE" w:rsidRDefault="00BA5FCE" w:rsidP="00BA5F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Helvetica"/>
          <w:i/>
          <w:iCs/>
          <w:color w:val="000080"/>
          <w:sz w:val="29"/>
          <w:szCs w:val="23"/>
          <w:bdr w:val="none" w:sz="0" w:space="0" w:color="auto" w:frame="1"/>
        </w:rPr>
      </w:pP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Style w:val="a4"/>
          <w:rFonts w:ascii="Times New Roman" w:hAnsi="Times New Roman" w:cs="Times New Roman"/>
          <w:i/>
          <w:iCs/>
          <w:color w:val="000080"/>
          <w:sz w:val="24"/>
          <w:szCs w:val="24"/>
          <w:bdr w:val="none" w:sz="0" w:space="0" w:color="auto" w:frame="1"/>
        </w:rPr>
        <w:t>Диалог</w:t>
      </w:r>
      <w:r w:rsidRPr="00BA5FCE">
        <w:rPr>
          <w:rFonts w:ascii="Times New Roman" w:hAnsi="Times New Roman" w:cs="Times New Roman"/>
          <w:sz w:val="24"/>
          <w:szCs w:val="24"/>
        </w:rPr>
        <w:t> – это в первую очередь общение, разговор, беседа, когда беседуют два или несколько партнеров на какую-либо тему. Диалогическая речь предполагает ожидание ответа и готовность ответить самому. Но полноценным диалогом является не просто обмен информацией, а такое взаимодействие партнеров, при котором они уважают друг в друге личность. А главное – это путь к совместным мыслям, чувствам, переживаниям, к сотрудничеству, к общей деятельности.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Style w:val="a4"/>
          <w:rFonts w:ascii="Times New Roman" w:hAnsi="Times New Roman" w:cs="Times New Roman"/>
          <w:i/>
          <w:iCs/>
          <w:color w:val="000080"/>
          <w:sz w:val="24"/>
          <w:szCs w:val="24"/>
          <w:bdr w:val="none" w:sz="0" w:space="0" w:color="auto" w:frame="1"/>
        </w:rPr>
        <w:t>Овладение диалогической речью</w:t>
      </w:r>
      <w:r w:rsidRPr="00BA5FCE">
        <w:rPr>
          <w:rFonts w:ascii="Times New Roman" w:hAnsi="Times New Roman" w:cs="Times New Roman"/>
          <w:sz w:val="24"/>
          <w:szCs w:val="24"/>
        </w:rPr>
        <w:t> – это одна из главных задач речевого развития дошкольников. Ее успешное решение зависит от многих условий (речевой среды, социального окружения, семейного благополучия, индивидуальных особенностей личности, познавательной активности ребенка и т.п.), которые необходимо учитывать в процессе целенаправленного речевого воспитания.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</w:rPr>
        <w:t>Опыт речевого общения со взрослым ребенок переносит в свои взаимоотношения со сверстниками. У дошкольника ярко выражена потребность во внимании сверстника, желание донести до партнера цели и содержание своих действий.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</w:rPr>
        <w:t>Игра – важная и существенная составляющая жизни детей в детском саду. Игры можно включать не только в непосредственно-образовательную и в совместную деятельность воспитателя с детьми, но и в самостоятельную деятельность детей.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Style w:val="a4"/>
          <w:rFonts w:ascii="Times New Roman" w:hAnsi="Times New Roman" w:cs="Times New Roman"/>
          <w:i/>
          <w:iCs/>
          <w:color w:val="000080"/>
          <w:sz w:val="24"/>
          <w:szCs w:val="24"/>
          <w:bdr w:val="none" w:sz="0" w:space="0" w:color="auto" w:frame="1"/>
        </w:rPr>
        <w:t>В игре у детей формируются:</w:t>
      </w:r>
    </w:p>
    <w:p w:rsidR="00867F44" w:rsidRPr="00BA5FCE" w:rsidRDefault="00867F44" w:rsidP="00BA5FCE">
      <w:pPr>
        <w:pStyle w:val="a5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</w:rPr>
        <w:t>1. Умения пользоваться в диалоге различными видами реплик (вопросами, сообщениями, побуждениями) и соответствующими им ответными реакциями.</w:t>
      </w:r>
      <w:r w:rsidRPr="00BA5FCE">
        <w:rPr>
          <w:rFonts w:ascii="Times New Roman" w:hAnsi="Times New Roman" w:cs="Times New Roman"/>
          <w:sz w:val="24"/>
          <w:szCs w:val="24"/>
        </w:rPr>
        <w:br/>
        <w:t>2. Умения соблюдать элементарные правила поведения в диалоге:</w:t>
      </w:r>
    </w:p>
    <w:p w:rsidR="00867F44" w:rsidRPr="00BA5FCE" w:rsidRDefault="00867F44" w:rsidP="00BA5FCE">
      <w:pPr>
        <w:pStyle w:val="a5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</w:rPr>
        <w:t>– соблюдать очередность в разговоре;</w:t>
      </w:r>
      <w:r w:rsidRPr="00BA5FCE">
        <w:rPr>
          <w:rFonts w:ascii="Times New Roman" w:hAnsi="Times New Roman" w:cs="Times New Roman"/>
          <w:sz w:val="24"/>
          <w:szCs w:val="24"/>
        </w:rPr>
        <w:br/>
        <w:t>– выслушивать собеседника, не перебивая поддерживать общую тему разговора, не отвлекаться от нее;</w:t>
      </w:r>
      <w:r w:rsidRPr="00BA5FCE">
        <w:rPr>
          <w:rFonts w:ascii="Times New Roman" w:hAnsi="Times New Roman" w:cs="Times New Roman"/>
          <w:sz w:val="24"/>
          <w:szCs w:val="24"/>
        </w:rPr>
        <w:br/>
        <w:t>– не говорить с полным ртом;</w:t>
      </w:r>
      <w:r w:rsidRPr="00BA5FCE">
        <w:rPr>
          <w:rFonts w:ascii="Times New Roman" w:hAnsi="Times New Roman" w:cs="Times New Roman"/>
          <w:sz w:val="24"/>
          <w:szCs w:val="24"/>
        </w:rPr>
        <w:br/>
        <w:t>– говорить спокойно, доброжелательным тоном.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Style w:val="a4"/>
          <w:rFonts w:ascii="Times New Roman" w:hAnsi="Times New Roman" w:cs="Times New Roman"/>
          <w:i/>
          <w:iCs/>
          <w:color w:val="000080"/>
          <w:sz w:val="24"/>
          <w:szCs w:val="24"/>
          <w:bdr w:val="none" w:sz="0" w:space="0" w:color="auto" w:frame="1"/>
        </w:rPr>
        <w:t>Поэтому необходимо: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</w:rPr>
        <w:t>1. Развивать у детей интерес к игре, воспитывать умение самостоятельно занять себя игрой (индивидуальной и совместной со сверстниками).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</w:rPr>
        <w:t>2. Развивать диалогическое общение в сюжетно–ролевой игре не прямо, а оказывая развивающее влияние на саму игру через создание предметно-игровой среды, через участие взрослого в детских играх в качестве партнера.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</w:rPr>
        <w:t>3. Включать в игру по любой тематике эпизоды «телефонных разговоров», различных персонажей для активизации ролевого диалога.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Style w:val="a4"/>
          <w:rFonts w:ascii="Times New Roman" w:hAnsi="Times New Roman" w:cs="Times New Roman"/>
          <w:i/>
          <w:iCs/>
          <w:color w:val="000080"/>
          <w:sz w:val="24"/>
          <w:szCs w:val="24"/>
          <w:bdr w:val="none" w:sz="0" w:space="0" w:color="auto" w:frame="1"/>
        </w:rPr>
        <w:t>Для совершенствования у детей диалогической речи применяются</w:t>
      </w:r>
      <w:r w:rsidRPr="00BA5FCE">
        <w:rPr>
          <w:rFonts w:ascii="Times New Roman" w:hAnsi="Times New Roman" w:cs="Times New Roman"/>
          <w:sz w:val="24"/>
          <w:szCs w:val="24"/>
        </w:rPr>
        <w:br/>
      </w:r>
      <w:r w:rsidRPr="00BA5FCE">
        <w:rPr>
          <w:rStyle w:val="a4"/>
          <w:rFonts w:ascii="Times New Roman" w:hAnsi="Times New Roman" w:cs="Times New Roman"/>
          <w:i/>
          <w:iCs/>
          <w:color w:val="000080"/>
          <w:sz w:val="24"/>
          <w:szCs w:val="24"/>
          <w:bdr w:val="none" w:sz="0" w:space="0" w:color="auto" w:frame="1"/>
        </w:rPr>
        <w:t>разнообразные методы и приемы: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1. Чтение стихотворений по ролям</w:t>
      </w:r>
      <w:r w:rsidRPr="00BA5FCE">
        <w:rPr>
          <w:rFonts w:ascii="Times New Roman" w:hAnsi="Times New Roman" w:cs="Times New Roman"/>
          <w:sz w:val="24"/>
          <w:szCs w:val="24"/>
        </w:rPr>
        <w:t> позволяет детям освоить не только форму различных высказываний диалога, но и правила очередности, усвоить вопросительную, повествовательную, побудительную и другие виды интонации. Поддержанию темы разговора, развитию его логики исподволь учат многие произведения фольклора, построенные в виде разговора.</w:t>
      </w:r>
    </w:p>
    <w:p w:rsidR="00BA5FCE" w:rsidRDefault="00BA5FCE" w:rsidP="00BA5FCE">
      <w:pPr>
        <w:pStyle w:val="a5"/>
        <w:rPr>
          <w:rFonts w:ascii="Times New Roman" w:hAnsi="Times New Roman" w:cs="Times New Roman"/>
          <w:sz w:val="24"/>
          <w:szCs w:val="24"/>
        </w:rPr>
        <w:sectPr w:rsidR="00BA5FCE" w:rsidSect="00BA5FCE">
          <w:pgSz w:w="11906" w:h="16838"/>
          <w:pgMar w:top="709" w:right="850" w:bottom="1134" w:left="851" w:header="708" w:footer="708" w:gutter="0"/>
          <w:pgBorders w:offsetFrom="page">
            <w:top w:val="thinThickThinSmallGap" w:sz="24" w:space="24" w:color="0070C0"/>
            <w:left w:val="thinThickThinSmallGap" w:sz="24" w:space="24" w:color="0070C0"/>
            <w:bottom w:val="thinThickThinSmallGap" w:sz="24" w:space="24" w:color="0070C0"/>
            <w:right w:val="thinThickThinSmallGap" w:sz="24" w:space="24" w:color="0070C0"/>
          </w:pgBorders>
          <w:cols w:space="708"/>
          <w:docGrid w:linePitch="360"/>
        </w:sectPr>
      </w:pPr>
    </w:p>
    <w:p w:rsidR="00867F44" w:rsidRPr="00BA5FCE" w:rsidRDefault="00867F44" w:rsidP="00BA5F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5FCE">
        <w:rPr>
          <w:rFonts w:ascii="Times New Roman" w:hAnsi="Times New Roman" w:cs="Times New Roman"/>
          <w:b/>
          <w:sz w:val="24"/>
          <w:szCs w:val="24"/>
        </w:rPr>
        <w:lastRenderedPageBreak/>
        <w:t>Скрут</w:t>
      </w:r>
      <w:proofErr w:type="spellEnd"/>
    </w:p>
    <w:p w:rsidR="00867F44" w:rsidRPr="00BA5FCE" w:rsidRDefault="00867F44" w:rsidP="00BA5FCE">
      <w:pPr>
        <w:pStyle w:val="a5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</w:rPr>
        <w:t>— Кто живет под потолком?</w:t>
      </w:r>
      <w:r w:rsidRPr="00BA5FCE">
        <w:rPr>
          <w:rFonts w:ascii="Times New Roman" w:hAnsi="Times New Roman" w:cs="Times New Roman"/>
          <w:sz w:val="24"/>
          <w:szCs w:val="24"/>
        </w:rPr>
        <w:br/>
        <w:t>— Гном</w:t>
      </w:r>
      <w:r w:rsidRPr="00BA5FCE">
        <w:rPr>
          <w:rFonts w:ascii="Times New Roman" w:hAnsi="Times New Roman" w:cs="Times New Roman"/>
          <w:sz w:val="24"/>
          <w:szCs w:val="24"/>
        </w:rPr>
        <w:br/>
        <w:t>— У него есть борода?</w:t>
      </w:r>
      <w:r w:rsidRPr="00BA5FCE">
        <w:rPr>
          <w:rFonts w:ascii="Times New Roman" w:hAnsi="Times New Roman" w:cs="Times New Roman"/>
          <w:sz w:val="24"/>
          <w:szCs w:val="24"/>
        </w:rPr>
        <w:br/>
        <w:t>— Да.</w:t>
      </w:r>
      <w:r w:rsidRPr="00BA5FCE">
        <w:rPr>
          <w:rFonts w:ascii="Times New Roman" w:hAnsi="Times New Roman" w:cs="Times New Roman"/>
          <w:sz w:val="24"/>
          <w:szCs w:val="24"/>
        </w:rPr>
        <w:br/>
        <w:t>— И манишка, и жилет?</w:t>
      </w:r>
      <w:r w:rsidRPr="00BA5FCE">
        <w:rPr>
          <w:rFonts w:ascii="Times New Roman" w:hAnsi="Times New Roman" w:cs="Times New Roman"/>
          <w:sz w:val="24"/>
          <w:szCs w:val="24"/>
        </w:rPr>
        <w:br/>
        <w:t>— Нет.</w:t>
      </w:r>
      <w:r w:rsidRPr="00BA5FCE">
        <w:rPr>
          <w:rFonts w:ascii="Times New Roman" w:hAnsi="Times New Roman" w:cs="Times New Roman"/>
          <w:sz w:val="24"/>
          <w:szCs w:val="24"/>
        </w:rPr>
        <w:br/>
        <w:t>— Как встает он по утрам?</w:t>
      </w:r>
      <w:r w:rsidRPr="00BA5FCE">
        <w:rPr>
          <w:rFonts w:ascii="Times New Roman" w:hAnsi="Times New Roman" w:cs="Times New Roman"/>
          <w:sz w:val="24"/>
          <w:szCs w:val="24"/>
        </w:rPr>
        <w:br/>
        <w:t>— Сам.</w:t>
      </w:r>
      <w:r w:rsidRPr="00BA5FCE">
        <w:rPr>
          <w:rFonts w:ascii="Times New Roman" w:hAnsi="Times New Roman" w:cs="Times New Roman"/>
          <w:sz w:val="24"/>
          <w:szCs w:val="24"/>
        </w:rPr>
        <w:br/>
        <w:t>— Кто с ним кофе утром пьет?</w:t>
      </w:r>
      <w:r w:rsidRPr="00BA5FCE">
        <w:rPr>
          <w:rFonts w:ascii="Times New Roman" w:hAnsi="Times New Roman" w:cs="Times New Roman"/>
          <w:sz w:val="24"/>
          <w:szCs w:val="24"/>
        </w:rPr>
        <w:br/>
      </w:r>
      <w:r w:rsidRPr="00BA5FCE">
        <w:rPr>
          <w:rFonts w:ascii="Times New Roman" w:hAnsi="Times New Roman" w:cs="Times New Roman"/>
          <w:sz w:val="24"/>
          <w:szCs w:val="24"/>
        </w:rPr>
        <w:lastRenderedPageBreak/>
        <w:t>— Кот.</w:t>
      </w:r>
      <w:r w:rsidRPr="00BA5FCE">
        <w:rPr>
          <w:rFonts w:ascii="Times New Roman" w:hAnsi="Times New Roman" w:cs="Times New Roman"/>
          <w:sz w:val="24"/>
          <w:szCs w:val="24"/>
        </w:rPr>
        <w:br/>
        <w:t>— И давно он там живет?</w:t>
      </w:r>
      <w:r w:rsidRPr="00BA5FCE">
        <w:rPr>
          <w:rFonts w:ascii="Times New Roman" w:hAnsi="Times New Roman" w:cs="Times New Roman"/>
          <w:sz w:val="24"/>
          <w:szCs w:val="24"/>
        </w:rPr>
        <w:br/>
        <w:t>— Год.</w:t>
      </w:r>
      <w:r w:rsidRPr="00BA5FCE">
        <w:rPr>
          <w:rFonts w:ascii="Times New Roman" w:hAnsi="Times New Roman" w:cs="Times New Roman"/>
          <w:sz w:val="24"/>
          <w:szCs w:val="24"/>
        </w:rPr>
        <w:br/>
        <w:t>— Кто с ним бегает вдоль крыш?</w:t>
      </w:r>
      <w:r w:rsidRPr="00BA5FCE">
        <w:rPr>
          <w:rFonts w:ascii="Times New Roman" w:hAnsi="Times New Roman" w:cs="Times New Roman"/>
          <w:sz w:val="24"/>
          <w:szCs w:val="24"/>
        </w:rPr>
        <w:br/>
        <w:t>— Мышь.</w:t>
      </w:r>
      <w:r w:rsidRPr="00BA5FCE">
        <w:rPr>
          <w:rFonts w:ascii="Times New Roman" w:hAnsi="Times New Roman" w:cs="Times New Roman"/>
          <w:sz w:val="24"/>
          <w:szCs w:val="24"/>
        </w:rPr>
        <w:br/>
        <w:t>— Ну, а как его зовут?</w:t>
      </w:r>
      <w:r w:rsidRPr="00BA5FCE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BA5FCE">
        <w:rPr>
          <w:rFonts w:ascii="Times New Roman" w:hAnsi="Times New Roman" w:cs="Times New Roman"/>
          <w:sz w:val="24"/>
          <w:szCs w:val="24"/>
        </w:rPr>
        <w:t>Скрут</w:t>
      </w:r>
      <w:proofErr w:type="spellEnd"/>
      <w:r w:rsidRPr="00BA5FCE">
        <w:rPr>
          <w:rFonts w:ascii="Times New Roman" w:hAnsi="Times New Roman" w:cs="Times New Roman"/>
          <w:sz w:val="24"/>
          <w:szCs w:val="24"/>
        </w:rPr>
        <w:t>.</w:t>
      </w:r>
      <w:r w:rsidRPr="00BA5FCE">
        <w:rPr>
          <w:rFonts w:ascii="Times New Roman" w:hAnsi="Times New Roman" w:cs="Times New Roman"/>
          <w:sz w:val="24"/>
          <w:szCs w:val="24"/>
        </w:rPr>
        <w:br/>
        <w:t>— Он капризничает, да?</w:t>
      </w:r>
      <w:r w:rsidRPr="00BA5FCE">
        <w:rPr>
          <w:rFonts w:ascii="Times New Roman" w:hAnsi="Times New Roman" w:cs="Times New Roman"/>
          <w:sz w:val="24"/>
          <w:szCs w:val="24"/>
        </w:rPr>
        <w:br/>
        <w:t xml:space="preserve">— Ни- </w:t>
      </w:r>
      <w:proofErr w:type="spellStart"/>
      <w:r w:rsidRPr="00BA5FCE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Pr="00BA5FCE">
        <w:rPr>
          <w:rFonts w:ascii="Times New Roman" w:hAnsi="Times New Roman" w:cs="Times New Roman"/>
          <w:sz w:val="24"/>
          <w:szCs w:val="24"/>
        </w:rPr>
        <w:t>- да!</w:t>
      </w:r>
    </w:p>
    <w:p w:rsidR="00BA5FCE" w:rsidRDefault="00BA5FCE" w:rsidP="00BA5FCE">
      <w:pPr>
        <w:pStyle w:val="a5"/>
        <w:jc w:val="both"/>
        <w:rPr>
          <w:rStyle w:val="a4"/>
          <w:rFonts w:ascii="Times New Roman" w:hAnsi="Times New Roman" w:cs="Times New Roman"/>
          <w:color w:val="000080"/>
          <w:sz w:val="24"/>
          <w:szCs w:val="24"/>
          <w:bdr w:val="none" w:sz="0" w:space="0" w:color="auto" w:frame="1"/>
        </w:rPr>
        <w:sectPr w:rsidR="00BA5FCE" w:rsidSect="00BA5FCE">
          <w:type w:val="continuous"/>
          <w:pgSz w:w="11906" w:h="16838"/>
          <w:pgMar w:top="709" w:right="850" w:bottom="851" w:left="851" w:header="708" w:footer="708" w:gutter="0"/>
          <w:pgBorders w:offsetFrom="page">
            <w:top w:val="thinThickThinSmallGap" w:sz="24" w:space="24" w:color="0070C0"/>
            <w:left w:val="thinThickThinSmallGap" w:sz="24" w:space="24" w:color="0070C0"/>
            <w:bottom w:val="thinThickThinSmallGap" w:sz="24" w:space="24" w:color="0070C0"/>
            <w:right w:val="thinThickThinSmallGap" w:sz="24" w:space="24" w:color="0070C0"/>
          </w:pgBorders>
          <w:cols w:num="2" w:space="708"/>
          <w:docGrid w:linePitch="360"/>
        </w:sectPr>
      </w:pP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Style w:val="a4"/>
          <w:rFonts w:ascii="Times New Roman" w:hAnsi="Times New Roman" w:cs="Times New Roman"/>
          <w:color w:val="000080"/>
          <w:sz w:val="24"/>
          <w:szCs w:val="24"/>
          <w:bdr w:val="none" w:sz="0" w:space="0" w:color="auto" w:frame="1"/>
        </w:rPr>
        <w:lastRenderedPageBreak/>
        <w:t>2. Подвижные игры</w:t>
      </w:r>
      <w:r w:rsidRPr="00BA5FCE">
        <w:rPr>
          <w:rFonts w:ascii="Times New Roman" w:hAnsi="Times New Roman" w:cs="Times New Roman"/>
          <w:sz w:val="24"/>
          <w:szCs w:val="24"/>
        </w:rPr>
        <w:t xml:space="preserve"> с текстом нередко содержат диалоги. Правила игры способствуют приучению детей к соблюдению очередности реплик, к внимательному выслушиванию реплик своих </w:t>
      </w:r>
      <w:r w:rsidRPr="00BA5FCE">
        <w:rPr>
          <w:rFonts w:ascii="Times New Roman" w:hAnsi="Times New Roman" w:cs="Times New Roman"/>
          <w:sz w:val="24"/>
          <w:szCs w:val="24"/>
        </w:rPr>
        <w:lastRenderedPageBreak/>
        <w:t>партнеров. Но непроизвольно дети усваивают в игровом диалоге формы разных реплик и его правила («Гуси-лебеди», «Краски», «Где мы были – мы не скажем, а что делали – покажем»).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Подвижная игра «Коршун»,</w:t>
      </w:r>
      <w:r w:rsidRPr="00BA5FCE">
        <w:rPr>
          <w:rFonts w:ascii="Times New Roman" w:hAnsi="Times New Roman" w:cs="Times New Roman"/>
          <w:sz w:val="24"/>
          <w:szCs w:val="24"/>
        </w:rPr>
        <w:t> обучающая детей поочередно обмениваться репликами, развивать тему разговора.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Ведущий – Коршун. Дети окружают его стайкой и начинается диалог: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— Вокруг Коршуна хожу, я на Коршуна гляжу.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Коршун, что делаешь? — Ямочку рою.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— Зачем ямочка? — Денежку ищу.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— Зачем тебе денежка? — Иголку купить.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— Зачем тебе иголка? — Мешочек сшить.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— Зачем мешочек? — Камешки класть.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— Зачем камешки? — В твоих детей </w:t>
      </w:r>
      <w:proofErr w:type="spellStart"/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шуркать</w:t>
      </w:r>
      <w:proofErr w:type="spellEnd"/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— буркать.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— За что? — Они ко мне в огород лазят.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— Ты бы делал забор повыше, а не умеешь, лови их!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Дети разбегаются кто куда. Коршун догоняет.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«Садовник»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Эта игра дает возможность воспитывать внимательность к репликам партнеров по игре, умение вступить в игровой диалог в свою очередь.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Водящий присваивает каждому игроку название цветка. После этого начинается игровой диалог: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Я садовником родился, не на шутку рассердился. Все цветы мне надоели кроме георгина. – «Сообщает» водящий.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Ой! – реагирует игрок, услышав название своего цветка.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Что с тобой? – спрашивает водящий, «продолжая» разговор.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Влюблен! – отвечает «георгин».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В кого? – удивляется садовник.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В астру, – сообщает «георгин».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Ой! – реагирует «астра», и игра повторяется.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color w:val="000099"/>
          <w:sz w:val="24"/>
          <w:szCs w:val="24"/>
          <w:bdr w:val="none" w:sz="0" w:space="0" w:color="auto" w:frame="1"/>
        </w:rPr>
        <w:t>3</w:t>
      </w:r>
      <w:r w:rsidRPr="00BA5FCE">
        <w:rPr>
          <w:rFonts w:ascii="Times New Roman" w:hAnsi="Times New Roman" w:cs="Times New Roman"/>
          <w:color w:val="000099"/>
          <w:sz w:val="24"/>
          <w:szCs w:val="24"/>
          <w:bdr w:val="none" w:sz="0" w:space="0" w:color="auto" w:frame="1"/>
        </w:rPr>
        <w:t>.</w:t>
      </w:r>
      <w:r w:rsidRPr="00BA5FCE">
        <w:rPr>
          <w:rFonts w:ascii="Times New Roman" w:hAnsi="Times New Roman" w:cs="Times New Roman"/>
          <w:b/>
          <w:bCs/>
          <w:color w:val="000099"/>
          <w:sz w:val="24"/>
          <w:szCs w:val="24"/>
          <w:bdr w:val="none" w:sz="0" w:space="0" w:color="auto" w:frame="1"/>
        </w:rPr>
        <w:t>Словесные игры</w:t>
      </w:r>
      <w:r w:rsidRPr="00BA5FCE">
        <w:rPr>
          <w:rFonts w:ascii="Times New Roman" w:hAnsi="Times New Roman" w:cs="Times New Roman"/>
          <w:color w:val="000099"/>
          <w:sz w:val="24"/>
          <w:szCs w:val="24"/>
          <w:bdr w:val="none" w:sz="0" w:space="0" w:color="auto" w:frame="1"/>
        </w:rPr>
        <w:t>.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Богатый материал для развития диалогической речи дают словесные игры. Игры воспитывают внимательность к репликам партнера по игре, учат вступать в игровой диалог в свою очередь.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«Будь внимателен!»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Игра с мячом.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Цель: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Учить детей корректно реагировать на различные сообщения.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Педагог говорит детям о том, что людям очень часто хочется рассказать о своих радостях или неприятностях. Вежливые, воспитанные люди на радостное сообщение отвечают: «Я рад (а) за тебя (вас)», «Очень приятно», «Я горжусь вами (тобой)». На невеселое сообщение следует сказать: «Я сочувствую тебе (вам)» или «Мне очень жаль».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 чтобы правильно среагировать на сообщение, нужно быть внимательным. Мы сейчас поиграем и поучимся быть внимательными. Я буду сообщать о чем-нибудь хорошем или неприятном для меня. Тот, кому я брошу мяч, должен быстро ответить на мое сообщение так, чтобы поддержать мою радость или посочувствовать мне.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Я еду в гости.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Я победила в конкурсе воспитателей.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У меня сегодня очень сильно болит голова.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Я купила себе красивое платье.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Я потеряла свой любимый шарфик и т.д.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Тот, кто замешкается, выбывает из игры. А самый внимательный игрок становится ведущим.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color w:val="000099"/>
          <w:sz w:val="24"/>
          <w:szCs w:val="24"/>
          <w:bdr w:val="none" w:sz="0" w:space="0" w:color="auto" w:frame="1"/>
        </w:rPr>
        <w:t>4.Словесные игры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без готовых текстов, телефонные игры-импровизации, творческие виды игр (театральные и режиссерские игры). Особую роль играют словесные игры, поскольку они позволяют педагогу направлять речевое поведение детей на создание тех или иных реплик. Закрепление умений детей задавать вопросы и отвечать на них происходит в таких играх, как «Да и нет», «Вопросы с подсказкой», «Запрещенные слова», «Турнир знатоков», «Ты мне — я тебе».</w:t>
      </w:r>
    </w:p>
    <w:p w:rsidR="00BA5FCE" w:rsidRDefault="00BA5FCE" w:rsidP="00BA5FCE">
      <w:pPr>
        <w:pStyle w:val="a5"/>
        <w:jc w:val="both"/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</w:pPr>
    </w:p>
    <w:p w:rsidR="00BA5FCE" w:rsidRDefault="00BA5FCE" w:rsidP="00BA5FCE">
      <w:pPr>
        <w:pStyle w:val="a5"/>
        <w:jc w:val="both"/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</w:pPr>
    </w:p>
    <w:p w:rsidR="00BA5FCE" w:rsidRDefault="00BA5FCE" w:rsidP="00BA5FCE">
      <w:pPr>
        <w:pStyle w:val="a5"/>
        <w:jc w:val="both"/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</w:pPr>
    </w:p>
    <w:p w:rsidR="00BA5FCE" w:rsidRDefault="00867F44" w:rsidP="00BA5FCE">
      <w:pPr>
        <w:pStyle w:val="a5"/>
        <w:jc w:val="both"/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</w:pP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lastRenderedPageBreak/>
        <w:t>«Разговор с другом». Ситуация «Позови друга на улицу»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Цель: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Познакомить детей с правилами разговора по телефону: начинать с приветствия; если на звонок отозвался взрослый, извиниться за беспокойство, вежливо попросить позвать друга; разговор заканчивается прощанием.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Предварительная работа: Чтение художественных произведений по теме (</w:t>
      </w:r>
      <w:proofErr w:type="spellStart"/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К.Чуковский</w:t>
      </w:r>
      <w:proofErr w:type="spellEnd"/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«Телефон», </w:t>
      </w:r>
      <w:proofErr w:type="spellStart"/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Н.Носов</w:t>
      </w:r>
      <w:proofErr w:type="spellEnd"/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«Телефон»), отгадывание загадок, беседы с детьми на темы: Что такое телефон? Зачем он нам нужен? Правила телефонных разговоров. Разыгрывание различных примеров телефонных разговоров.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color w:val="000099"/>
          <w:sz w:val="24"/>
          <w:szCs w:val="24"/>
          <w:bdr w:val="none" w:sz="0" w:space="0" w:color="auto" w:frame="1"/>
        </w:rPr>
        <w:t>5.Сюжетно-ролевые игры</w:t>
      </w:r>
      <w:r w:rsidRPr="00BA5FC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занимают особое место в развитии диалогического общения дошкольников, помогают налаживать взаимодействие детей в совместной игре, строить ролевые диалоги. («Больница», «Почта», «Магазин», «Парикмахерская»).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color w:val="000099"/>
          <w:sz w:val="24"/>
          <w:szCs w:val="24"/>
          <w:bdr w:val="none" w:sz="0" w:space="0" w:color="auto" w:frame="1"/>
        </w:rPr>
        <w:t>6.Дидактические игры,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или игры с правилами, могут оказать большое положительное влияние на развитие диалогического общения детей со сверстниками в том случае, если при их организации внимание обращается не только на усвоение познавательного содержания, но и на формы взаимодействия детей друг с другом.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дидактике известно несколько основных типов настольных дидактических игр: лото, домино, маршрутные (лабиринтные), разрезные картинки. Все они строятся на взаимодействии играющих. Роль взрослого, организующего взаимодействие, когда дети осваивают эти игры, велика. Потом дети начинают управлять играми самостоятельно.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«Смешинки»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Цель:</w:t>
      </w:r>
      <w:r w:rsidRPr="00BA5FC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Учить детей задавать вопросы и отвечать на них; закреплять умение использовать различные падежные формы существительных.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Материал: Набор картинок: ложка, молоток, веник, ключ, метла, пила, нож, карандаш.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 игры: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Играющим раздаются картинки. Затем водящий задает каждому из них вопрос: Чем ты забиваешь гвозди? Чем ты ешь кашу? Чем ты рисуешь? и т.д. Игрок, к которому обратился водящий, открывает свою картинку и отвечает, называя изображенный предмет в творительном падеже.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color w:val="000099"/>
          <w:sz w:val="24"/>
          <w:szCs w:val="24"/>
          <w:bdr w:val="none" w:sz="0" w:space="0" w:color="auto" w:frame="1"/>
        </w:rPr>
        <w:t>7.Игра-драматизация</w:t>
      </w:r>
      <w:r w:rsidRPr="00BA5FC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является благодатным полем для закрепления и формирования диалогических умений. Развивая игровое взаимодействие детей в игре (ролевые диалоги), педагог не только целенаправленно обогащает игру детей, но и формирует все стороны диалога.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Сказка «Курочка-Ряба»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Цель:</w:t>
      </w:r>
      <w:r w:rsidRPr="00BA5FC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Усвоить формы диалогических реплик, приучить выполнять основные правила диалога: очередность, поддержание и развитие темы разговора.</w:t>
      </w:r>
    </w:p>
    <w:p w:rsidR="00BA5FCE" w:rsidRDefault="00BA5FCE" w:rsidP="00BA5FCE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ectPr w:rsidR="00BA5FCE" w:rsidSect="00BA5FCE">
          <w:type w:val="continuous"/>
          <w:pgSz w:w="11906" w:h="16838"/>
          <w:pgMar w:top="709" w:right="850" w:bottom="1134" w:left="851" w:header="708" w:footer="708" w:gutter="0"/>
          <w:pgBorders w:offsetFrom="page">
            <w:top w:val="thinThickThinSmallGap" w:sz="24" w:space="24" w:color="0070C0"/>
            <w:left w:val="thinThickThinSmallGap" w:sz="24" w:space="24" w:color="0070C0"/>
            <w:bottom w:val="thinThickThinSmallGap" w:sz="24" w:space="24" w:color="0070C0"/>
            <w:right w:val="thinThickThinSmallGap" w:sz="24" w:space="24" w:color="0070C0"/>
          </w:pgBorders>
          <w:cols w:space="708"/>
          <w:docGrid w:linePitch="360"/>
        </w:sectPr>
      </w:pP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Жили-были дед и баба. И была у них курочка ряба.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4CB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Баба:</w:t>
      </w: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Курочка, снеси нам яичко.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4CB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Дед:</w:t>
      </w: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Снеси, курочка-Ряба нам яичко.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Снесла курочка им яйцо.</w:t>
      </w:r>
    </w:p>
    <w:p w:rsid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E4CB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Курочка-Ряба:</w:t>
      </w: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Ко-ко</w:t>
      </w:r>
      <w:proofErr w:type="gramEnd"/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-ко, вот вам и яйцо. 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 простое, а золотое.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Дед яйцо бил.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4CB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Дед:</w:t>
      </w: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Тук-тук-тук.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Баба яйцо била.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4CBF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Баба: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Тук-тук-тук.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Бежала мышка.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4CBF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Мышка: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Пи-пи-пи.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Хвостиком махнула, яйцо упало и разбилось.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Дед плачет.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4CBF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Дед: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А-а-а.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Баба плачет.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4CBF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Баба: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А-а-а.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 курочка-Ряба говорит.</w:t>
      </w:r>
    </w:p>
    <w:p w:rsidR="00BA5FCE" w:rsidRDefault="00867F44" w:rsidP="00BA5FC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E4CBF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Курочка: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Ко-ко</w:t>
      </w:r>
      <w:proofErr w:type="gramEnd"/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-ко. Не плачь дед, не плачь баба. 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Снесу я вам новое яйцо.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Снесла новое яйцо, не золотое, а простое.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Дед благодарит курочку.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4CB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Дед:</w:t>
      </w: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Спасибо тебе, курочка-Ряба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Баба благодарит курочку.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4CBF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Баба: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Спасибо, тебе курочка-Ряба.</w:t>
      </w:r>
    </w:p>
    <w:p w:rsidR="00BA5FCE" w:rsidRDefault="00BA5FCE" w:rsidP="00BA5FCE">
      <w:pPr>
        <w:pStyle w:val="a5"/>
        <w:jc w:val="both"/>
        <w:rPr>
          <w:rFonts w:ascii="Times New Roman" w:hAnsi="Times New Roman" w:cs="Times New Roman"/>
          <w:b/>
          <w:bCs/>
          <w:color w:val="000099"/>
          <w:sz w:val="24"/>
          <w:szCs w:val="24"/>
          <w:bdr w:val="none" w:sz="0" w:space="0" w:color="auto" w:frame="1"/>
        </w:rPr>
        <w:sectPr w:rsidR="00BA5FCE" w:rsidSect="00BA5FCE">
          <w:type w:val="continuous"/>
          <w:pgSz w:w="11906" w:h="16838"/>
          <w:pgMar w:top="709" w:right="850" w:bottom="1134" w:left="851" w:header="708" w:footer="708" w:gutter="0"/>
          <w:pgBorders w:offsetFrom="page">
            <w:top w:val="thinThickThinSmallGap" w:sz="24" w:space="24" w:color="0070C0"/>
            <w:left w:val="thinThickThinSmallGap" w:sz="24" w:space="24" w:color="0070C0"/>
            <w:bottom w:val="thinThickThinSmallGap" w:sz="24" w:space="24" w:color="0070C0"/>
            <w:right w:val="thinThickThinSmallGap" w:sz="24" w:space="24" w:color="0070C0"/>
          </w:pgBorders>
          <w:cols w:num="2" w:space="708"/>
          <w:docGrid w:linePitch="360"/>
        </w:sectPr>
      </w:pP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color w:val="000099"/>
          <w:sz w:val="24"/>
          <w:szCs w:val="24"/>
          <w:bdr w:val="none" w:sz="0" w:space="0" w:color="auto" w:frame="1"/>
        </w:rPr>
        <w:lastRenderedPageBreak/>
        <w:t>8.Творческой игрой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детей, в которой они активно упражняются в диалоге, являются </w:t>
      </w:r>
      <w:r w:rsidRPr="00BA5FCE">
        <w:rPr>
          <w:rFonts w:ascii="Times New Roman" w:hAnsi="Times New Roman" w:cs="Times New Roman"/>
          <w:b/>
          <w:bCs/>
          <w:color w:val="000099"/>
          <w:sz w:val="24"/>
          <w:szCs w:val="24"/>
          <w:bdr w:val="none" w:sz="0" w:space="0" w:color="auto" w:frame="1"/>
        </w:rPr>
        <w:t>игры-инсценировки</w:t>
      </w:r>
      <w:r w:rsidRPr="00BA5FCE">
        <w:rPr>
          <w:rFonts w:ascii="Times New Roman" w:hAnsi="Times New Roman" w:cs="Times New Roman"/>
          <w:color w:val="000099"/>
          <w:sz w:val="24"/>
          <w:szCs w:val="24"/>
          <w:bdr w:val="none" w:sz="0" w:space="0" w:color="auto" w:frame="1"/>
        </w:rPr>
        <w:t>.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Игры-инсценировки – это свободный пересказ литературных произведений по ролям. Организации таких игр предшествует этап ознакомления с произведением, его неоднократный пересказ по ролям под руководством воспитателя, а затем прямое и косвенное содействие возникновению таких игр по инициативе детей. Ценность таких игр состоит в том, что: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в них сочетаются репродуктивные реплики, заимствованные из текста произведения, и проективные, «придуманные» и оформленные ребенком самостоятельно;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— дети черпают формы разнообразных реплик из литературного образца, подражая которым они их присваивают, вкладывают их в свой активный речевой багаж.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Для инсценировки с детьми можно использовать хорошо знакомые </w:t>
      </w:r>
      <w:proofErr w:type="spellStart"/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потешки</w:t>
      </w:r>
      <w:proofErr w:type="spellEnd"/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песенки небольшие стихотворения, содержащие диалог («Кисонька-</w:t>
      </w:r>
      <w:proofErr w:type="spellStart"/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мурысенька</w:t>
      </w:r>
      <w:proofErr w:type="spellEnd"/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«Курочка-</w:t>
      </w:r>
      <w:proofErr w:type="spellStart"/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рябушечка</w:t>
      </w:r>
      <w:proofErr w:type="spellEnd"/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«Кошка, как тебя зовут?», «Зайку спрашивает еж», шотландская песенка «Купите лук», «Кто пасется на лугу», «Дали туфельки слону» и др.)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Например, инсценируя стихотворение </w:t>
      </w: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«Кошка, как тебя зовут?»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нужно подготовить блюдце и игрушку кошку. Ребенку, который будет исполнять роль кошки надеть какой-нибудь атрибут, чтобы он представил себя кошкой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Взрослый задает вопрос: «Кошка, как тебя зовут?»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Ребенок выразительно отвечает: «Мяу»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Взрослый: «Стережешь ты мышку тут?»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Ребенок: «Мяу»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Взрослый: «Кошка, хочешь молочка?» (протягивает блюдце)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Ребенок ласково: «Мяу»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Взрослый показывая игрушку: «А в товарищи щенка?»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Ребенок (отпрыгивая): «Ф-р-р-р-р»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Через несколько </w:t>
      </w:r>
      <w:proofErr w:type="spellStart"/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обыгрывани</w:t>
      </w:r>
      <w:r w:rsid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й</w:t>
      </w:r>
      <w:proofErr w:type="spellEnd"/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можно поменяться ролями с ребенком.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color w:val="000099"/>
          <w:sz w:val="24"/>
          <w:szCs w:val="24"/>
          <w:bdr w:val="none" w:sz="0" w:space="0" w:color="auto" w:frame="1"/>
        </w:rPr>
        <w:t>9.Режиссёрские игры для детей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– это разновидность детского творчества, где присутствует воображаемая ситуация. Ребёнок в таких играх проявляет своё творчество и фантазию, придумывая содержание игры, определяя её участников (как правило, это игрушки и предметы).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«Утешение</w:t>
      </w:r>
      <w:r w:rsidRPr="00BA5FCE">
        <w:rPr>
          <w:rFonts w:ascii="Times New Roman" w:hAnsi="Times New Roman" w:cs="Times New Roman"/>
          <w:i/>
          <w:iCs/>
          <w:color w:val="000099"/>
          <w:sz w:val="24"/>
          <w:szCs w:val="24"/>
          <w:bdr w:val="none" w:sz="0" w:space="0" w:color="auto" w:frame="1"/>
        </w:rPr>
        <w:t>»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Цель:</w:t>
      </w: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воспитывает внимательность к репликам партнера по игре, учат вступать в игровой диалог в свою очередь; выражать интонацию сопереживания, сочувствия.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Материал: Игрушки (зайчик, ежик, белочка).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 игры: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Зайка бежал и подвернул себе лапку. Сел на пенек, заплакал. Мимо шел Ежик — ни головы, ни ножек.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Чего, косой, ревешь?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Да вот, лапу подвернул.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Не реви, заживет, — буркнул Еж и пошел своей дорогой.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зайка сидит плачет — не унимается.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Тут Белочка — ласковая девочка по ветвям скакала, Зайку увиде</w:t>
      </w: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oftHyphen/>
        <w:t>ла.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Здравствуй, Заинька! Что с тобой?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Да вот, лапу подвернул, больно мне.</w:t>
      </w:r>
      <w:bookmarkStart w:id="0" w:name="_GoBack"/>
      <w:bookmarkEnd w:id="0"/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Белочка вниз спустилась, около Зайки села, залопотала: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Не боли, лапка, заживи, лапка! Не боли, лапка, заживи, лапка.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Чувствует Зайка, что лапка болит все меньше. И зайчишке стало так хорошо, так уютно, что сама собой улыбка появилась. А было-то только доброе слово.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Вопросы: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Почему плакал Зайка?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 и как сказал ему Еж?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Чем Белочка — ласковая девочка Зайку вылечила?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Таким образом, игры, подобранные для развития диалогической речи,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рассчитаны на то, чтобы: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BA5FC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формировать у детей умения пользоваться в диалоге различными видами </w:t>
      </w: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инициативных реплик</w:t>
      </w:r>
      <w:r w:rsidRPr="00BA5FC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(вопросами, сообщениями, побуждениями) и соответствующими им </w:t>
      </w: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ответными реакциями</w:t>
      </w:r>
      <w:r w:rsidRPr="00BA5FCE">
        <w:rPr>
          <w:rFonts w:ascii="Times New Roman" w:hAnsi="Times New Roman" w:cs="Times New Roman"/>
          <w:i/>
          <w:iCs/>
          <w:color w:val="000099"/>
          <w:sz w:val="24"/>
          <w:szCs w:val="24"/>
          <w:bdr w:val="none" w:sz="0" w:space="0" w:color="auto" w:frame="1"/>
        </w:rPr>
        <w:t>,</w:t>
      </w:r>
      <w:r w:rsidRPr="00BA5FC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а также умения соблюдать элементарные </w:t>
      </w: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правила поведения</w:t>
      </w:r>
      <w:r w:rsidRPr="00BA5FC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в диалоге (правила очередности и тематического единства реплик);</w:t>
      </w:r>
    </w:p>
    <w:p w:rsidR="00867F44" w:rsidRPr="00BA5FCE" w:rsidRDefault="00867F44" w:rsidP="00BA5FCE">
      <w:pPr>
        <w:pStyle w:val="a5"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BA5FC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отражать естественную логику формирования речевых умений: от </w:t>
      </w: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восприятия</w:t>
      </w:r>
      <w:r w:rsidRPr="00BA5FC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и </w:t>
      </w: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заимствования</w:t>
      </w:r>
      <w:r w:rsidRPr="00BA5FC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образцов диалогических реплик к их </w:t>
      </w: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использованию</w:t>
      </w:r>
      <w:r w:rsidRPr="00BA5FC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в сочетании репродуктивной и продуктивной речи и творческому </w:t>
      </w:r>
      <w:r w:rsidRPr="00BA5FCE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</w:rPr>
        <w:t>переносу усвоенных образцов в самостоятельную речевую практику.</w:t>
      </w:r>
    </w:p>
    <w:p w:rsidR="002D3DD4" w:rsidRDefault="00A03105" w:rsidP="00A031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Составила: ст. воспитатель Мананникова Т.В.</w:t>
      </w:r>
    </w:p>
    <w:p w:rsidR="00A03105" w:rsidRPr="00BA5FCE" w:rsidRDefault="00A03105" w:rsidP="00A031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Ноябрь, 2024г.</w:t>
      </w:r>
    </w:p>
    <w:sectPr w:rsidR="00A03105" w:rsidRPr="00BA5FCE" w:rsidSect="00A03105">
      <w:type w:val="continuous"/>
      <w:pgSz w:w="11906" w:h="16838"/>
      <w:pgMar w:top="709" w:right="850" w:bottom="567" w:left="85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45A"/>
    <w:multiLevelType w:val="multilevel"/>
    <w:tmpl w:val="B53A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44"/>
    <w:rsid w:val="000B430D"/>
    <w:rsid w:val="000F4BD3"/>
    <w:rsid w:val="002D3DD4"/>
    <w:rsid w:val="0041733D"/>
    <w:rsid w:val="00867F44"/>
    <w:rsid w:val="00A03105"/>
    <w:rsid w:val="00AE4CBF"/>
    <w:rsid w:val="00B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88F0"/>
  <w15:chartTrackingRefBased/>
  <w15:docId w15:val="{1E06FF29-A5A8-4978-98FF-E411D528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F44"/>
    <w:rPr>
      <w:b/>
      <w:bCs/>
    </w:rPr>
  </w:style>
  <w:style w:type="paragraph" w:customStyle="1" w:styleId="western">
    <w:name w:val="western"/>
    <w:basedOn w:val="a"/>
    <w:rsid w:val="0086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5F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4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4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2024-10-24T03:48:00Z</cp:lastPrinted>
  <dcterms:created xsi:type="dcterms:W3CDTF">2024-10-23T07:09:00Z</dcterms:created>
  <dcterms:modified xsi:type="dcterms:W3CDTF">2024-12-18T05:27:00Z</dcterms:modified>
</cp:coreProperties>
</file>